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7E7" w:rsidRPr="001027E7" w:rsidRDefault="001027E7" w:rsidP="001027E7">
      <w:pPr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Информация о средствах обучения и воспитания, приспособленных для использования инвалидами и лицами с ОВЗ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 обучения и воспитания – все те материалы, с помощью которых преподаватель осуществляет обучающее воздействие (учебный процесс). К средствам обучения относятся предметы материальной и духовной культуры, которые используются при решении педагогических задач. Они обеспечивают реализацию принципа наглядности и содействуют повышению эффективности учебного процесса.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Реализовать принцип наглядности в обучении помогают визуальные средства, так как более 80 % информации учащиеся воспринимают зрительно, мы используем предметы и объекты природной и искусственной среды: карты, схемы, диаграммы, модели, дорожные знаки, математические символы, наглядные пособия, кинофильмы, видеофильмы, CD/DVD-диски. При использовании наглядных средств соблюдается ряд условий: применяемая наглядность должна соответствовать возрасту учащихся; наглядность должна использоваться в меру и показывать ее следует только в соответствующий момент занятия или урока; необходимо четко выделять главное, существенное при показе иллюстраций; детально продумывать пояснения, даваемые в ходе демонстрации объектов; демонстрируемая наглядность должна быть точно согласована с содержанием материала; наглядность должна быть эстетически выполнена; наглядность должна быть хорошо видна с последней парты; привлекать самих учащихся к нахождению желаемой информации в наглядном пособии или демонстрационном устройстве.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обучения также используются технические средства обучения. В ряде случаев ТСО незаменимы, т.к. позволяют показать явления, быстро протекающие процессы. Их не следует применять там, где без них можно обойтись (провести опыт или наблюдения). Рационально сочетается компьютерная техника, ИКТ с другими средствами обучения, не преувеличивается значимость использования новых информационных технологий. Они, несмотря на высокую эффективность, не могут заменить живое слово учителя, общение, недооценка которых может привести к сдерживанию развития личности.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МБОУ «</w:t>
      </w:r>
      <w:r w:rsidR="001722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Старо-</w:t>
      </w:r>
      <w:proofErr w:type="spellStart"/>
      <w:r w:rsidR="001722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Уруссинская</w:t>
      </w:r>
      <w:proofErr w:type="spellEnd"/>
      <w:r w:rsidR="001722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</w:t>
      </w: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используются следующие средства обучения и воспитания: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Печатные (учебники и учебные пособия, книги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чтения, хрестоматии, и т.д.).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Визуальные (зрительные):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таблицы по истории, биологии, географии, физике, математике, русскому языку, английскому языку, литературе, технологии, химии, начальным классам;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карты по истории и географии;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картины по русскому языку, литературе;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портреты по всем учебным предметам;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натуральные объекты по биологии;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модели, муляжи по биологии, географии, математике, физике, начальным классам;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лабораторное оборудование по физике, химии, биологии.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Механические визуальные приборы: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микроскопы.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Аудиальные (слуховые):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магнитофоны;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музыкальный центр.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Аудиовизуальные (зрительно-слуховые):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звуковые фильмы.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Средства, автоматизирующие процесс обучения: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компьютеры,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моноблоки, </w:t>
      </w: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ноутбук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нетбуки</w:t>
      </w:r>
      <w:proofErr w:type="spellEnd"/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мультимедийное оборудование;</w:t>
      </w:r>
    </w:p>
    <w:p w:rsid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интерактивные</w:t>
      </w: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и;</w:t>
      </w:r>
    </w:p>
    <w:p w:rsid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-интерактивные панели;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акустическая и проекционная системы.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Словесные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учебники;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художественная литература;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словари;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27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другая необходимая литература</w:t>
      </w:r>
    </w:p>
    <w:p w:rsidR="001027E7" w:rsidRPr="001027E7" w:rsidRDefault="001027E7" w:rsidP="001027E7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027E7" w:rsidRDefault="001027E7" w:rsidP="001027E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1027E7" w:rsidSect="00A65B9A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AA"/>
    <w:rsid w:val="000A701C"/>
    <w:rsid w:val="001027E7"/>
    <w:rsid w:val="00172228"/>
    <w:rsid w:val="001E767E"/>
    <w:rsid w:val="00343338"/>
    <w:rsid w:val="00356D4D"/>
    <w:rsid w:val="004131C5"/>
    <w:rsid w:val="006152FD"/>
    <w:rsid w:val="00685175"/>
    <w:rsid w:val="00A65B9A"/>
    <w:rsid w:val="00C36B3E"/>
    <w:rsid w:val="00CB3E4B"/>
    <w:rsid w:val="00E01520"/>
    <w:rsid w:val="00E3760D"/>
    <w:rsid w:val="00E40D0D"/>
    <w:rsid w:val="00E6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7F50C-D1A0-4565-9BFC-10FD54F5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3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Айгуль Галиева</cp:lastModifiedBy>
  <cp:revision>9</cp:revision>
  <dcterms:created xsi:type="dcterms:W3CDTF">2023-02-06T06:03:00Z</dcterms:created>
  <dcterms:modified xsi:type="dcterms:W3CDTF">2023-02-28T08:58:00Z</dcterms:modified>
</cp:coreProperties>
</file>